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9D3FC3">
        <w:rPr>
          <w:rFonts w:ascii="Arial" w:hAnsi="Arial" w:cs="Arial"/>
          <w:b/>
          <w:bCs/>
          <w:noProof/>
        </w:rPr>
        <w:t>Research</w:t>
      </w:r>
      <w:r w:rsidRPr="001863A2">
        <w:rPr>
          <w:rFonts w:ascii="Arial" w:hAnsi="Arial" w:cs="Arial"/>
          <w:b/>
          <w:bCs/>
          <w:noProof/>
        </w:rPr>
        <w:t xml:space="preserve"> </w:t>
      </w:r>
      <w:r w:rsidR="009D3FC3">
        <w:rPr>
          <w:rFonts w:ascii="Arial" w:hAnsi="Arial" w:cs="Arial"/>
          <w:b/>
          <w:bCs/>
          <w:noProof/>
        </w:rPr>
        <w:t>Reports</w:t>
      </w:r>
    </w:p>
    <w:p w:rsidR="00126FFA" w:rsidRDefault="005A0AF7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Prewriting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5165F3">
        <w:rPr>
          <w:rFonts w:ascii="Arial" w:hAnsi="Arial" w:cs="Arial"/>
          <w:sz w:val="32"/>
          <w:szCs w:val="32"/>
        </w:rPr>
        <w:t>for Research Questions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:rsidR="009D3FC3" w:rsidRDefault="005165F3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Record what you know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:rsidR="005A0AF7" w:rsidRDefault="005165F3" w:rsidP="005A0AF7">
      <w:pPr>
        <w:pStyle w:val="bodytext"/>
        <w:spacing w:after="90"/>
        <w:ind w:firstLine="0"/>
        <w:rPr>
          <w:rFonts w:ascii="Arial" w:eastAsia="Times New Roman" w:hAnsi="Arial" w:cs="Arial"/>
        </w:rPr>
      </w:pPr>
      <w:r w:rsidRPr="005165F3">
        <w:rPr>
          <w:rFonts w:ascii="Arial" w:eastAsia="Times New Roman" w:hAnsi="Arial" w:cs="Arial"/>
        </w:rPr>
        <w:t>List all the things that you definitely know to be true about your topic. Then list any information you are not completely sure of.</w:t>
      </w:r>
    </w:p>
    <w:p w:rsidR="005165F3" w:rsidRDefault="005165F3" w:rsidP="005A0AF7">
      <w:pPr>
        <w:pStyle w:val="bodytext"/>
        <w:spacing w:after="90"/>
        <w:ind w:firstLine="0"/>
        <w:rPr>
          <w:rFonts w:ascii="Arial" w:eastAsia="Times New Roman" w:hAnsi="Arial" w:cs="Arial"/>
        </w:rPr>
      </w:pP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5165F3">
        <w:rPr>
          <w:rFonts w:ascii="Arial" w:hAnsi="Arial" w:cs="Arial"/>
          <w:b/>
          <w:bCs/>
          <w:spacing w:val="-2"/>
          <w:sz w:val="28"/>
          <w:szCs w:val="28"/>
          <w:u w:val="single"/>
        </w:rPr>
        <w:t>What I Know</w:t>
      </w: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Cs/>
          <w:spacing w:val="-2"/>
          <w:sz w:val="28"/>
          <w:szCs w:val="28"/>
        </w:rPr>
      </w:pP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5165F3" w:rsidRDefault="005165F3" w:rsidP="005165F3">
      <w:pPr>
        <w:pStyle w:val="bodytext"/>
        <w:spacing w:after="90"/>
        <w:ind w:firstLine="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>What I Think I Know</w:t>
      </w:r>
    </w:p>
    <w:sectPr w:rsidR="005165F3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Write on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Writing </w:t>
    </w:r>
    <w:r w:rsidR="009D3FC3" w:rsidRPr="009D3FC3">
      <w:rPr>
        <w:rFonts w:ascii="Arial" w:eastAsia="Times New Roman" w:hAnsi="Arial" w:cs="Arial"/>
        <w:color w:val="1155CC"/>
        <w:sz w:val="20"/>
        <w:szCs w:val="20"/>
        <w:u w:val="single"/>
      </w:rPr>
      <w:t>Research Reports</w:t>
    </w:r>
  </w:p>
  <w:p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541"/>
    <w:multiLevelType w:val="hybridMultilevel"/>
    <w:tmpl w:val="136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126FFA"/>
    <w:rsid w:val="005165F3"/>
    <w:rsid w:val="00517E41"/>
    <w:rsid w:val="005742CC"/>
    <w:rsid w:val="005A0AF7"/>
    <w:rsid w:val="005A427E"/>
    <w:rsid w:val="0075711B"/>
    <w:rsid w:val="009016C9"/>
    <w:rsid w:val="009D3FC3"/>
    <w:rsid w:val="00A66051"/>
    <w:rsid w:val="00DF2BB9"/>
    <w:rsid w:val="00D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2016-10-24T18:57:00Z</dcterms:created>
  <dcterms:modified xsi:type="dcterms:W3CDTF">2016-10-24T18:57:00Z</dcterms:modified>
</cp:coreProperties>
</file>